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097" w:rsidRPr="00382097" w:rsidRDefault="00382097" w:rsidP="00382097">
      <w:pPr>
        <w:bidi/>
        <w:ind w:left="450"/>
        <w:jc w:val="center"/>
        <w:rPr>
          <w:rFonts w:ascii="Tahoma" w:hAnsi="Tahoma" w:cs="B Titr"/>
          <w:color w:val="000000"/>
          <w:sz w:val="44"/>
          <w:szCs w:val="44"/>
          <w:shd w:val="clear" w:color="auto" w:fill="FFFFFF"/>
          <w:rtl/>
        </w:rPr>
      </w:pPr>
      <w:bookmarkStart w:id="0" w:name="_GoBack"/>
      <w:r w:rsidRPr="00382097">
        <w:rPr>
          <w:rFonts w:ascii="Tahoma" w:hAnsi="Tahoma" w:cs="B Titr" w:hint="cs"/>
          <w:color w:val="000000"/>
          <w:sz w:val="44"/>
          <w:szCs w:val="44"/>
          <w:shd w:val="clear" w:color="auto" w:fill="FFFFFF"/>
          <w:rtl/>
          <w:lang w:bidi="fa-IR"/>
        </w:rPr>
        <w:t>لیست کتب فارسی خریداری شده سال 1401</w:t>
      </w:r>
    </w:p>
    <w:bookmarkEnd w:id="0"/>
    <w:p w:rsidR="0080090D" w:rsidRPr="00382097" w:rsidRDefault="00382097" w:rsidP="00382097">
      <w:pPr>
        <w:bidi/>
        <w:ind w:left="450"/>
        <w:rPr>
          <w:rFonts w:cs="B Nazanin"/>
          <w:b/>
          <w:bCs/>
          <w:sz w:val="28"/>
          <w:szCs w:val="28"/>
        </w:rPr>
      </w:pPr>
      <w:r>
        <w:rPr>
          <w:rFonts w:ascii="Tahoma" w:hAnsi="Tahoma" w:cs="B Nazanin" w:hint="cs"/>
          <w:b/>
          <w:bCs/>
          <w:color w:val="000000"/>
          <w:shd w:val="clear" w:color="auto" w:fill="FFFFFF"/>
          <w:rtl/>
        </w:rPr>
        <w:t>1</w:t>
      </w: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>-</w:t>
      </w:r>
      <w:r w:rsidR="006E041D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3533DE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3344A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 xml:space="preserve">اصول بیوشیمی لنینجر همراه با سوالات و </w:t>
      </w:r>
      <w:r w:rsidR="00FD2E1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... 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>،</w:t>
      </w:r>
      <w:r w:rsidR="00FD2E1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>جلد اول،</w:t>
      </w:r>
      <w:r w:rsidR="003344A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 xml:space="preserve"> جعفرنژاد،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1400</w:t>
      </w:r>
    </w:p>
    <w:p w:rsidR="00FD2E16" w:rsidRPr="00382097" w:rsidRDefault="006E041D" w:rsidP="006E041D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2- </w:t>
      </w:r>
      <w:r w:rsidR="00FD2E1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 xml:space="preserve">اصول بیوشیمی لنینجر همراه با سوالات و </w:t>
      </w:r>
      <w:r w:rsidR="00FD2E1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>... ،جلد دوم،</w:t>
      </w:r>
      <w:r w:rsidR="00FD2E1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 xml:space="preserve"> جعفرنژاد،</w:t>
      </w:r>
      <w:r w:rsidR="00FD2E1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1400</w:t>
      </w:r>
    </w:p>
    <w:p w:rsidR="003344A6" w:rsidRPr="00382097" w:rsidRDefault="003533DE" w:rsidP="006E041D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6E041D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3- </w:t>
      </w:r>
      <w:r w:rsidR="003344A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داروشناسی بیماری‌های انگلی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، </w:t>
      </w:r>
      <w:r w:rsidR="003344A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فاطمه غفاری‌فر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>، 1398</w:t>
      </w:r>
    </w:p>
    <w:p w:rsidR="003344A6" w:rsidRPr="00382097" w:rsidRDefault="003533DE" w:rsidP="00382097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6E041D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4- </w:t>
      </w:r>
      <w:r w:rsidR="003344A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فا</w:t>
      </w:r>
      <w:r w:rsidR="00D41E6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رماکولوژی پایه و بالینی</w:t>
      </w:r>
      <w:r w:rsidR="00D41E6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 جلد اول </w:t>
      </w:r>
      <w:r w:rsidR="00382097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، 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D41E6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کاتزونگ</w:t>
      </w:r>
      <w:r w:rsidR="0072221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، 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>1400</w:t>
      </w:r>
    </w:p>
    <w:p w:rsidR="003344A6" w:rsidRPr="00382097" w:rsidRDefault="003533DE" w:rsidP="00D41E66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6E041D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5- </w:t>
      </w:r>
      <w:r w:rsidR="00D41E6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خلاصه و آزمون‌‌های فارماکولوژی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، </w:t>
      </w:r>
      <w:r w:rsidR="00D41E6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ترور</w:t>
      </w:r>
      <w:r w:rsidR="00D41E6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>، 1400</w:t>
      </w:r>
    </w:p>
    <w:p w:rsidR="003344A6" w:rsidRPr="00382097" w:rsidRDefault="003533DE" w:rsidP="00D41E66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6E041D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6- </w:t>
      </w:r>
      <w:r w:rsidR="003344A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 xml:space="preserve">بافت‌شناسی پایه جان‌کوئیرا 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، </w:t>
      </w:r>
      <w:r w:rsidR="003344A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مشر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>، 1400</w:t>
      </w:r>
    </w:p>
    <w:p w:rsidR="003344A6" w:rsidRPr="00382097" w:rsidRDefault="003533DE" w:rsidP="00D41E66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6E041D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7- </w:t>
      </w:r>
      <w:r w:rsidR="00D41E66"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ایمونولوژی سلولی و مولکولی</w:t>
      </w:r>
      <w:r w:rsidR="003344A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>، ابوالعباس، 1400</w:t>
      </w:r>
    </w:p>
    <w:p w:rsidR="00722216" w:rsidRPr="00382097" w:rsidRDefault="003533DE" w:rsidP="00D41E66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6E041D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8- </w:t>
      </w:r>
      <w:r w:rsidR="0072221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فارماسیوتیکس اولتون، </w:t>
      </w:r>
      <w:r w:rsidR="00D41E6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72221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>جلد اول</w:t>
      </w:r>
      <w:r w:rsidR="00D41E6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>، 1401</w:t>
      </w:r>
    </w:p>
    <w:p w:rsidR="00722216" w:rsidRPr="00382097" w:rsidRDefault="003533DE" w:rsidP="006E041D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6E041D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9- </w:t>
      </w:r>
      <w:r w:rsidR="00722216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>طیف سنجی ترکیبات طبیعی، سعید توکلی، 1400</w:t>
      </w:r>
    </w:p>
    <w:p w:rsidR="003533DE" w:rsidRPr="00382097" w:rsidRDefault="003533DE" w:rsidP="006E041D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="006E041D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10- </w:t>
      </w: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>شیمی عمومی مورتیمرجلد یک، عیسی یاوری، 1391</w:t>
      </w:r>
    </w:p>
    <w:p w:rsidR="003533DE" w:rsidRPr="00382097" w:rsidRDefault="006E041D" w:rsidP="006E041D">
      <w:pPr>
        <w:bidi/>
        <w:ind w:left="450"/>
        <w:rPr>
          <w:rFonts w:cs="B Nazanin"/>
          <w:b/>
          <w:bCs/>
          <w:sz w:val="28"/>
          <w:szCs w:val="28"/>
        </w:rPr>
      </w:pP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11- </w:t>
      </w:r>
      <w:r w:rsidR="003533DE"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>شیمی عمومی مورتیمرجلد دو، عیسی یاوری، 1391</w:t>
      </w:r>
    </w:p>
    <w:p w:rsidR="00FD2E16" w:rsidRPr="00382097" w:rsidRDefault="006E041D" w:rsidP="006E041D">
      <w:pPr>
        <w:bidi/>
        <w:ind w:left="446"/>
        <w:rPr>
          <w:rFonts w:cs="B Nazanin"/>
          <w:b/>
          <w:bCs/>
          <w:sz w:val="28"/>
          <w:szCs w:val="28"/>
        </w:rPr>
      </w:pPr>
      <w:r w:rsidRPr="00382097">
        <w:rPr>
          <w:rFonts w:cs="B Nazanin" w:hint="cs"/>
          <w:b/>
          <w:bCs/>
          <w:sz w:val="28"/>
          <w:szCs w:val="28"/>
          <w:rtl/>
        </w:rPr>
        <w:t xml:space="preserve">12- </w:t>
      </w:r>
      <w:r w:rsidR="00FD2E16" w:rsidRPr="00382097">
        <w:rPr>
          <w:rFonts w:cs="B Nazanin" w:hint="cs"/>
          <w:b/>
          <w:bCs/>
          <w:sz w:val="28"/>
          <w:szCs w:val="28"/>
          <w:rtl/>
        </w:rPr>
        <w:t>راهنمای کاربردی داروهای تزریقی، ایمان کریم زاده، 1389</w:t>
      </w:r>
    </w:p>
    <w:p w:rsidR="00907EAD" w:rsidRPr="00382097" w:rsidRDefault="00907EAD" w:rsidP="00907EAD">
      <w:pPr>
        <w:bidi/>
        <w:ind w:left="450"/>
        <w:rPr>
          <w:rFonts w:cs="B Nazanin"/>
          <w:b/>
          <w:bCs/>
          <w:sz w:val="32"/>
          <w:szCs w:val="32"/>
        </w:rPr>
      </w:pPr>
      <w:r w:rsidRPr="00382097">
        <w:rPr>
          <w:rFonts w:cs="B Nazanin" w:hint="cs"/>
          <w:b/>
          <w:bCs/>
          <w:sz w:val="28"/>
          <w:szCs w:val="28"/>
          <w:rtl/>
        </w:rPr>
        <w:t xml:space="preserve">13- </w:t>
      </w:r>
      <w:r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فارماکولوژی پایه و بالینی</w:t>
      </w: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  <w:lang w:bidi="fa-IR"/>
        </w:rPr>
        <w:t xml:space="preserve"> جلد دوم ، </w:t>
      </w:r>
      <w:r w:rsidRPr="00382097">
        <w:rPr>
          <w:rFonts w:ascii="Tahoma" w:hAnsi="Tahoma" w:cs="B Nazanin"/>
          <w:b/>
          <w:bCs/>
          <w:color w:val="000000"/>
          <w:sz w:val="28"/>
          <w:szCs w:val="28"/>
          <w:shd w:val="clear" w:color="auto" w:fill="FFFFFF"/>
          <w:rtl/>
        </w:rPr>
        <w:t>کاتزونگ</w:t>
      </w:r>
      <w:r w:rsidRPr="00382097">
        <w:rPr>
          <w:rFonts w:ascii="Tahoma" w:hAnsi="Tahoma" w:cs="B Nazanin" w:hint="cs"/>
          <w:b/>
          <w:bCs/>
          <w:color w:val="000000"/>
          <w:sz w:val="28"/>
          <w:szCs w:val="28"/>
          <w:shd w:val="clear" w:color="auto" w:fill="FFFFFF"/>
          <w:rtl/>
        </w:rPr>
        <w:t>، 1401</w:t>
      </w:r>
    </w:p>
    <w:sectPr w:rsidR="00907EAD" w:rsidRPr="00382097" w:rsidSect="003344A6">
      <w:pgSz w:w="15840" w:h="12240" w:orient="landscape"/>
      <w:pgMar w:top="1440" w:right="1440" w:bottom="1440" w:left="1440" w:header="720" w:footer="720" w:gutter="0"/>
      <w:pgBorders w:offsetFrom="page">
        <w:top w:val="chainLink" w:sz="10" w:space="24" w:color="auto"/>
        <w:left w:val="chainLink" w:sz="10" w:space="24" w:color="auto"/>
        <w:bottom w:val="chainLink" w:sz="10" w:space="24" w:color="auto"/>
        <w:right w:val="chainLink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61F980-D6CB-4820-BA9E-DB96A06185EC}"/>
    <w:embedBold r:id="rId2" w:fontKey="{3AABDD24-B9D8-4C0C-BAB0-752C1C3D36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5CF1B407-D5D6-4D42-AF33-36E3FE541B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E49E77-2718-435C-8070-0F4D8A4668A0}"/>
    <w:embedBold r:id="rId5" w:fontKey="{7A417072-EDC5-4AE3-B6EB-F67108D206A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A069C7C3-120F-4808-9E2D-C42730C8E14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0FED0401-7A65-4007-9BA0-4F33143D692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D9A38EF-735E-450A-AF78-A1A50F94C24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336E"/>
    <w:multiLevelType w:val="hybridMultilevel"/>
    <w:tmpl w:val="14C29BDE"/>
    <w:lvl w:ilvl="0" w:tplc="DFC2A8AA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4A6"/>
    <w:rsid w:val="003344A6"/>
    <w:rsid w:val="003533DE"/>
    <w:rsid w:val="00382097"/>
    <w:rsid w:val="006E041D"/>
    <w:rsid w:val="00722216"/>
    <w:rsid w:val="0080090D"/>
    <w:rsid w:val="00907EAD"/>
    <w:rsid w:val="009F5341"/>
    <w:rsid w:val="00D41E66"/>
    <w:rsid w:val="00ED60BD"/>
    <w:rsid w:val="00FD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22DF6"/>
  <w15:chartTrackingRefBased/>
  <w15:docId w15:val="{8896AFD0-6B8E-4A52-918B-4FE48200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4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0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8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A5D25-73BD-4A0B-AB55-DAEC7DDED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motallebzade shadi</dc:creator>
  <cp:keywords/>
  <dc:description/>
  <cp:lastModifiedBy>motallebzade shadi</cp:lastModifiedBy>
  <cp:revision>6</cp:revision>
  <cp:lastPrinted>2022-09-24T07:02:00Z</cp:lastPrinted>
  <dcterms:created xsi:type="dcterms:W3CDTF">2022-07-31T05:02:00Z</dcterms:created>
  <dcterms:modified xsi:type="dcterms:W3CDTF">2022-09-24T07:03:00Z</dcterms:modified>
</cp:coreProperties>
</file>